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09CE" w14:textId="77777777" w:rsidR="005231FA" w:rsidRDefault="00000000">
      <w:pPr>
        <w:spacing w:after="0"/>
        <w:ind w:left="3063"/>
      </w:pPr>
      <w:r>
        <w:rPr>
          <w:rFonts w:ascii="Arial Unicode MS" w:eastAsia="Arial Unicode MS" w:hAnsi="Arial Unicode MS" w:cs="Arial Unicode MS"/>
          <w:sz w:val="28"/>
        </w:rPr>
        <w:t>Statement of Activity - FY 2025</w:t>
      </w:r>
    </w:p>
    <w:p w14:paraId="11A9E926" w14:textId="77777777" w:rsidR="005231FA" w:rsidRDefault="00000000">
      <w:pPr>
        <w:spacing w:after="46"/>
        <w:ind w:left="4132"/>
      </w:pPr>
      <w:r>
        <w:rPr>
          <w:rFonts w:ascii="Arial" w:eastAsia="Arial" w:hAnsi="Arial" w:cs="Arial"/>
          <w:sz w:val="24"/>
        </w:rPr>
        <w:t>Day1Week1.org</w:t>
      </w:r>
    </w:p>
    <w:p w14:paraId="3E620AF5" w14:textId="77777777" w:rsidR="005231FA" w:rsidRDefault="00000000">
      <w:pPr>
        <w:spacing w:after="143"/>
        <w:ind w:left="3336"/>
      </w:pPr>
      <w:r>
        <w:rPr>
          <w:rFonts w:ascii="Arial Unicode MS" w:eastAsia="Arial Unicode MS" w:hAnsi="Arial Unicode MS" w:cs="Arial Unicode MS"/>
          <w:sz w:val="20"/>
        </w:rPr>
        <w:t>October 1, 2024-September 30, 2025</w:t>
      </w:r>
    </w:p>
    <w:tbl>
      <w:tblPr>
        <w:tblStyle w:val="TableGrid"/>
        <w:tblW w:w="12289" w:type="dxa"/>
        <w:tblInd w:w="-1152" w:type="dxa"/>
        <w:tblCellMar>
          <w:top w:w="15" w:type="dxa"/>
          <w:left w:w="0" w:type="dxa"/>
          <w:bottom w:w="26" w:type="dxa"/>
          <w:right w:w="72" w:type="dxa"/>
        </w:tblCellMar>
        <w:tblLook w:val="04A0" w:firstRow="1" w:lastRow="0" w:firstColumn="1" w:lastColumn="0" w:noHBand="0" w:noVBand="1"/>
      </w:tblPr>
      <w:tblGrid>
        <w:gridCol w:w="11316"/>
        <w:gridCol w:w="973"/>
      </w:tblGrid>
      <w:tr w:rsidR="005231FA" w14:paraId="1D2680D5" w14:textId="77777777">
        <w:trPr>
          <w:trHeight w:val="514"/>
        </w:trPr>
        <w:tc>
          <w:tcPr>
            <w:tcW w:w="1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4B1CAA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7"/>
              </w:rPr>
              <w:t>DISTRIBUTION ACCOUNT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97806C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>TOTAL</w:t>
            </w:r>
          </w:p>
        </w:tc>
      </w:tr>
      <w:tr w:rsidR="005231FA" w14:paraId="08AC0FF7" w14:textId="77777777">
        <w:trPr>
          <w:trHeight w:val="756"/>
        </w:trPr>
        <w:tc>
          <w:tcPr>
            <w:tcW w:w="11316" w:type="dxa"/>
            <w:tcBorders>
              <w:top w:val="single" w:sz="4" w:space="0" w:color="000000"/>
              <w:left w:val="nil"/>
              <w:bottom w:val="single" w:sz="2" w:space="0" w:color="C0C0C0"/>
              <w:right w:val="nil"/>
            </w:tcBorders>
          </w:tcPr>
          <w:p w14:paraId="69293DCC" w14:textId="77777777" w:rsidR="005231FA" w:rsidRDefault="00000000">
            <w:pPr>
              <w:spacing w:after="29"/>
              <w:ind w:left="72"/>
            </w:pPr>
            <w:r>
              <w:rPr>
                <w:rFonts w:ascii="Arial" w:eastAsia="Arial" w:hAnsi="Arial" w:cs="Arial"/>
                <w:sz w:val="18"/>
              </w:rPr>
              <w:t>Income</w:t>
            </w:r>
          </w:p>
          <w:p w14:paraId="6E34B3D1" w14:textId="77777777" w:rsidR="005231FA" w:rsidRDefault="00000000">
            <w:pPr>
              <w:spacing w:after="29"/>
              <w:ind w:left="192"/>
            </w:pPr>
            <w:r>
              <w:rPr>
                <w:rFonts w:ascii="Arial" w:eastAsia="Arial" w:hAnsi="Arial" w:cs="Arial"/>
                <w:sz w:val="18"/>
              </w:rPr>
              <w:t>Contributed income</w:t>
            </w:r>
          </w:p>
          <w:p w14:paraId="76E34AAA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Donations directed by individuals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2" w:space="0" w:color="C0C0C0"/>
              <w:right w:val="nil"/>
            </w:tcBorders>
            <w:vAlign w:val="bottom"/>
          </w:tcPr>
          <w:p w14:paraId="08B451A0" w14:textId="77777777" w:rsidR="005231FA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30,424.24</w:t>
            </w:r>
          </w:p>
        </w:tc>
      </w:tr>
      <w:tr w:rsidR="005231FA" w14:paraId="46EB93D1" w14:textId="77777777">
        <w:trPr>
          <w:trHeight w:val="287"/>
        </w:trPr>
        <w:tc>
          <w:tcPr>
            <w:tcW w:w="11316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4BED29FB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b/>
                <w:sz w:val="18"/>
              </w:rPr>
              <w:t>Total for Contributed income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64706550" w14:textId="77777777" w:rsidR="005231F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$30,424.24</w:t>
            </w:r>
          </w:p>
        </w:tc>
      </w:tr>
      <w:tr w:rsidR="005231FA" w14:paraId="1EBE2B5B" w14:textId="77777777">
        <w:trPr>
          <w:trHeight w:val="299"/>
        </w:trPr>
        <w:tc>
          <w:tcPr>
            <w:tcW w:w="11316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56928607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8"/>
              </w:rPr>
              <w:t>Uncategorized Income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4E2C90DC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266.58</w:t>
            </w:r>
          </w:p>
        </w:tc>
      </w:tr>
      <w:tr w:rsidR="005231FA" w14:paraId="1825565E" w14:textId="77777777">
        <w:trPr>
          <w:trHeight w:val="360"/>
        </w:trPr>
        <w:tc>
          <w:tcPr>
            <w:tcW w:w="11316" w:type="dxa"/>
            <w:tcBorders>
              <w:top w:val="single" w:sz="2" w:space="0" w:color="C0C0C0"/>
              <w:left w:val="nil"/>
              <w:bottom w:val="double" w:sz="8" w:space="0" w:color="000000"/>
              <w:right w:val="nil"/>
            </w:tcBorders>
          </w:tcPr>
          <w:p w14:paraId="0091F6F6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8"/>
              </w:rPr>
              <w:t>Total for Income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double" w:sz="8" w:space="0" w:color="000000"/>
              <w:right w:val="nil"/>
            </w:tcBorders>
          </w:tcPr>
          <w:p w14:paraId="7ABBF7FB" w14:textId="77777777" w:rsidR="005231F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$30,690.82</w:t>
            </w:r>
          </w:p>
        </w:tc>
      </w:tr>
      <w:tr w:rsidR="005231FA" w14:paraId="76DD8B38" w14:textId="77777777">
        <w:trPr>
          <w:trHeight w:val="374"/>
        </w:trPr>
        <w:tc>
          <w:tcPr>
            <w:tcW w:w="11316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6B6F0EAA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8"/>
              </w:rPr>
              <w:t>Gross Profit</w:t>
            </w:r>
          </w:p>
        </w:tc>
        <w:tc>
          <w:tcPr>
            <w:tcW w:w="973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1E928AA4" w14:textId="77777777" w:rsidR="005231F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$30,690.82</w:t>
            </w:r>
          </w:p>
        </w:tc>
      </w:tr>
      <w:tr w:rsidR="005231FA" w14:paraId="079B5565" w14:textId="77777777">
        <w:trPr>
          <w:trHeight w:val="516"/>
        </w:trPr>
        <w:tc>
          <w:tcPr>
            <w:tcW w:w="11316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 w14:paraId="2C32D4C9" w14:textId="77777777" w:rsidR="005231FA" w:rsidRDefault="00000000">
            <w:pPr>
              <w:spacing w:after="29"/>
              <w:ind w:left="72"/>
            </w:pPr>
            <w:r>
              <w:rPr>
                <w:rFonts w:ascii="Arial" w:eastAsia="Arial" w:hAnsi="Arial" w:cs="Arial"/>
                <w:sz w:val="18"/>
              </w:rPr>
              <w:t>Expenses</w:t>
            </w:r>
          </w:p>
          <w:p w14:paraId="3519FD02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8"/>
              </w:rPr>
              <w:t>Advertising &amp; marketing</w:t>
            </w:r>
          </w:p>
        </w:tc>
        <w:tc>
          <w:tcPr>
            <w:tcW w:w="973" w:type="dxa"/>
            <w:tcBorders>
              <w:top w:val="double" w:sz="8" w:space="0" w:color="000000"/>
              <w:left w:val="nil"/>
              <w:bottom w:val="nil"/>
              <w:right w:val="nil"/>
            </w:tcBorders>
            <w:vAlign w:val="bottom"/>
          </w:tcPr>
          <w:p w14:paraId="410C1556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1,485.87</w:t>
            </w:r>
          </w:p>
        </w:tc>
      </w:tr>
      <w:tr w:rsidR="005231FA" w14:paraId="66712290" w14:textId="77777777">
        <w:trPr>
          <w:trHeight w:val="253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</w:tcPr>
          <w:p w14:paraId="6D27AC4D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8"/>
              </w:rPr>
              <w:t>Awards &amp; grants to others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609F10C" w14:textId="77777777" w:rsidR="005231FA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11,218.46</w:t>
            </w:r>
          </w:p>
        </w:tc>
      </w:tr>
      <w:tr w:rsidR="005231FA" w14:paraId="013E8696" w14:textId="77777777">
        <w:trPr>
          <w:trHeight w:val="515"/>
        </w:trPr>
        <w:tc>
          <w:tcPr>
            <w:tcW w:w="11316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1D47D9E9" w14:textId="77777777" w:rsidR="005231FA" w:rsidRDefault="00000000">
            <w:pPr>
              <w:spacing w:after="0"/>
              <w:ind w:left="252" w:right="7900" w:hanging="60"/>
            </w:pPr>
            <w:r>
              <w:rPr>
                <w:rFonts w:ascii="Arial" w:eastAsia="Arial" w:hAnsi="Arial" w:cs="Arial"/>
                <w:sz w:val="18"/>
              </w:rPr>
              <w:t>Contract &amp; professional fees Accounting fees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2" w:space="0" w:color="C0C0C0"/>
              <w:right w:val="nil"/>
            </w:tcBorders>
            <w:vAlign w:val="bottom"/>
          </w:tcPr>
          <w:p w14:paraId="687F9330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335.00</w:t>
            </w:r>
          </w:p>
        </w:tc>
      </w:tr>
      <w:tr w:rsidR="005231FA" w14:paraId="27FAE167" w14:textId="77777777">
        <w:trPr>
          <w:trHeight w:val="287"/>
        </w:trPr>
        <w:tc>
          <w:tcPr>
            <w:tcW w:w="11316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56BDDC6B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b/>
                <w:sz w:val="18"/>
              </w:rPr>
              <w:t>Total for Contract &amp; professional fees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4CBDC9FE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$335.00</w:t>
            </w:r>
          </w:p>
        </w:tc>
      </w:tr>
      <w:tr w:rsidR="005231FA" w14:paraId="278C3BD9" w14:textId="77777777">
        <w:trPr>
          <w:trHeight w:val="552"/>
        </w:trPr>
        <w:tc>
          <w:tcPr>
            <w:tcW w:w="11316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5EA5F4DF" w14:textId="77777777" w:rsidR="005231FA" w:rsidRDefault="00000000">
            <w:pPr>
              <w:spacing w:after="29"/>
              <w:ind w:left="192"/>
            </w:pPr>
            <w:r>
              <w:rPr>
                <w:rFonts w:ascii="Arial" w:eastAsia="Arial" w:hAnsi="Arial" w:cs="Arial"/>
                <w:sz w:val="18"/>
              </w:rPr>
              <w:t>Insurance</w:t>
            </w:r>
          </w:p>
          <w:p w14:paraId="1FB001A8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 xml:space="preserve">Directors &amp;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officers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insurance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2" w:space="0" w:color="C0C0C0"/>
              <w:right w:val="nil"/>
            </w:tcBorders>
            <w:vAlign w:val="bottom"/>
          </w:tcPr>
          <w:p w14:paraId="3E3C3A10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475.00</w:t>
            </w:r>
          </w:p>
        </w:tc>
      </w:tr>
      <w:tr w:rsidR="005231FA" w14:paraId="1C9B20DC" w14:textId="77777777">
        <w:trPr>
          <w:trHeight w:val="287"/>
        </w:trPr>
        <w:tc>
          <w:tcPr>
            <w:tcW w:w="11316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49E0CAF9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b/>
                <w:sz w:val="18"/>
              </w:rPr>
              <w:t>Total for Insurance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4FD795D0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$475.00</w:t>
            </w:r>
          </w:p>
        </w:tc>
      </w:tr>
      <w:tr w:rsidR="005231FA" w14:paraId="2553D87C" w14:textId="77777777">
        <w:trPr>
          <w:trHeight w:val="543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</w:tcPr>
          <w:p w14:paraId="064858AA" w14:textId="77777777" w:rsidR="005231FA" w:rsidRDefault="00000000">
            <w:pPr>
              <w:spacing w:after="29"/>
              <w:ind w:left="192"/>
            </w:pPr>
            <w:r>
              <w:rPr>
                <w:rFonts w:ascii="Arial" w:eastAsia="Arial" w:hAnsi="Arial" w:cs="Arial"/>
                <w:sz w:val="18"/>
              </w:rPr>
              <w:t>Office expenses</w:t>
            </w:r>
          </w:p>
          <w:p w14:paraId="207E22D7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Bank fees &amp; service charges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B449C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303.70</w:t>
            </w:r>
          </w:p>
        </w:tc>
      </w:tr>
      <w:tr w:rsidR="005231FA" w14:paraId="137C208C" w14:textId="77777777">
        <w:trPr>
          <w:trHeight w:val="253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</w:tcPr>
          <w:p w14:paraId="1CA4CF49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Memberships &amp; subscriptions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9B0ECDF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1,609.20</w:t>
            </w:r>
          </w:p>
        </w:tc>
      </w:tr>
      <w:tr w:rsidR="005231FA" w14:paraId="770A15A0" w14:textId="77777777">
        <w:trPr>
          <w:trHeight w:val="253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</w:tcPr>
          <w:p w14:paraId="1BF9662A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Office supplies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9D121CA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5,549.78</w:t>
            </w:r>
          </w:p>
        </w:tc>
      </w:tr>
      <w:tr w:rsidR="005231FA" w14:paraId="5C2BBEDE" w14:textId="77777777">
        <w:trPr>
          <w:trHeight w:val="253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</w:tcPr>
          <w:p w14:paraId="58EC93C2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Shipping &amp; postage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6ED6441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7.16</w:t>
            </w:r>
          </w:p>
        </w:tc>
      </w:tr>
      <w:tr w:rsidR="005231FA" w14:paraId="49390C38" w14:textId="77777777">
        <w:trPr>
          <w:trHeight w:val="262"/>
        </w:trPr>
        <w:tc>
          <w:tcPr>
            <w:tcW w:w="11316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15463FC4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Software &amp; apps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4308F202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1,191.68</w:t>
            </w:r>
          </w:p>
        </w:tc>
      </w:tr>
      <w:tr w:rsidR="005231FA" w14:paraId="0D74AAAD" w14:textId="77777777">
        <w:trPr>
          <w:trHeight w:val="287"/>
        </w:trPr>
        <w:tc>
          <w:tcPr>
            <w:tcW w:w="11316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2C96A3DA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b/>
                <w:sz w:val="18"/>
              </w:rPr>
              <w:t>Total for Office expenses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14:paraId="2A189E11" w14:textId="77777777" w:rsidR="005231FA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$8,661.52</w:t>
            </w:r>
          </w:p>
        </w:tc>
      </w:tr>
      <w:tr w:rsidR="005231FA" w14:paraId="77AE1AC2" w14:textId="77777777">
        <w:trPr>
          <w:trHeight w:val="552"/>
        </w:trPr>
        <w:tc>
          <w:tcPr>
            <w:tcW w:w="11316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4FC460AD" w14:textId="77777777" w:rsidR="005231FA" w:rsidRDefault="00000000">
            <w:pPr>
              <w:spacing w:after="29"/>
              <w:ind w:left="192"/>
            </w:pPr>
            <w:r>
              <w:rPr>
                <w:rFonts w:ascii="Arial" w:eastAsia="Arial" w:hAnsi="Arial" w:cs="Arial"/>
                <w:sz w:val="18"/>
              </w:rPr>
              <w:t>Supplies</w:t>
            </w:r>
          </w:p>
          <w:p w14:paraId="3BBD9EAC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Supplies &amp; materials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2" w:space="0" w:color="C0C0C0"/>
              <w:right w:val="nil"/>
            </w:tcBorders>
            <w:vAlign w:val="bottom"/>
          </w:tcPr>
          <w:p w14:paraId="747CED72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2,692.37</w:t>
            </w:r>
          </w:p>
        </w:tc>
      </w:tr>
      <w:tr w:rsidR="005231FA" w14:paraId="2B3D6EE6" w14:textId="77777777">
        <w:trPr>
          <w:trHeight w:val="333"/>
        </w:trPr>
        <w:tc>
          <w:tcPr>
            <w:tcW w:w="11316" w:type="dxa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14:paraId="6D457757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b/>
                <w:sz w:val="18"/>
              </w:rPr>
              <w:t>Total for Supplies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14:paraId="1D002FFB" w14:textId="77777777" w:rsidR="005231FA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$2,692.37</w:t>
            </w:r>
          </w:p>
        </w:tc>
      </w:tr>
      <w:tr w:rsidR="005231FA" w14:paraId="233E3465" w14:textId="77777777">
        <w:trPr>
          <w:trHeight w:val="360"/>
        </w:trPr>
        <w:tc>
          <w:tcPr>
            <w:tcW w:w="11316" w:type="dxa"/>
            <w:tcBorders>
              <w:top w:val="single" w:sz="2" w:space="0" w:color="C0C0C0"/>
              <w:left w:val="nil"/>
              <w:bottom w:val="double" w:sz="8" w:space="0" w:color="000000"/>
              <w:right w:val="nil"/>
            </w:tcBorders>
          </w:tcPr>
          <w:p w14:paraId="6ED448AA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8"/>
              </w:rPr>
              <w:t>Total for Expenses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double" w:sz="8" w:space="0" w:color="000000"/>
              <w:right w:val="nil"/>
            </w:tcBorders>
          </w:tcPr>
          <w:p w14:paraId="60F49D2A" w14:textId="77777777" w:rsidR="005231F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$24,868.22</w:t>
            </w:r>
          </w:p>
        </w:tc>
      </w:tr>
      <w:tr w:rsidR="005231FA" w14:paraId="5A0CFB1F" w14:textId="77777777">
        <w:trPr>
          <w:trHeight w:val="374"/>
        </w:trPr>
        <w:tc>
          <w:tcPr>
            <w:tcW w:w="11316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246CBBE4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8"/>
              </w:rPr>
              <w:t>Net Operating Income</w:t>
            </w:r>
          </w:p>
        </w:tc>
        <w:tc>
          <w:tcPr>
            <w:tcW w:w="973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7A70F251" w14:textId="77777777" w:rsidR="005231FA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$5,822.60</w:t>
            </w:r>
          </w:p>
        </w:tc>
      </w:tr>
      <w:tr w:rsidR="005231FA" w14:paraId="1B37412B" w14:textId="77777777">
        <w:trPr>
          <w:trHeight w:val="778"/>
        </w:trPr>
        <w:tc>
          <w:tcPr>
            <w:tcW w:w="11316" w:type="dxa"/>
            <w:tcBorders>
              <w:top w:val="double" w:sz="8" w:space="0" w:color="000000"/>
              <w:left w:val="nil"/>
              <w:bottom w:val="single" w:sz="2" w:space="0" w:color="C0C0C0"/>
              <w:right w:val="nil"/>
            </w:tcBorders>
          </w:tcPr>
          <w:p w14:paraId="3F0AAB1B" w14:textId="77777777" w:rsidR="005231FA" w:rsidRDefault="00000000">
            <w:pPr>
              <w:spacing w:after="29"/>
              <w:ind w:left="72"/>
            </w:pPr>
            <w:r>
              <w:rPr>
                <w:rFonts w:ascii="Arial" w:eastAsia="Arial" w:hAnsi="Arial" w:cs="Arial"/>
                <w:sz w:val="18"/>
              </w:rPr>
              <w:t>Other Expenses</w:t>
            </w:r>
          </w:p>
          <w:p w14:paraId="1752F24B" w14:textId="77777777" w:rsidR="005231FA" w:rsidRDefault="00000000">
            <w:pPr>
              <w:spacing w:after="29"/>
              <w:ind w:left="192"/>
            </w:pPr>
            <w:r>
              <w:rPr>
                <w:rFonts w:ascii="Arial" w:eastAsia="Arial" w:hAnsi="Arial" w:cs="Arial"/>
                <w:sz w:val="18"/>
              </w:rPr>
              <w:t>Vehicle expenses</w:t>
            </w:r>
          </w:p>
          <w:p w14:paraId="6425E5A9" w14:textId="77777777" w:rsidR="005231FA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sz w:val="18"/>
              </w:rPr>
              <w:t>Vehicle gas &amp; fuel</w:t>
            </w:r>
          </w:p>
        </w:tc>
        <w:tc>
          <w:tcPr>
            <w:tcW w:w="973" w:type="dxa"/>
            <w:tcBorders>
              <w:top w:val="double" w:sz="8" w:space="0" w:color="000000"/>
              <w:left w:val="nil"/>
              <w:bottom w:val="single" w:sz="2" w:space="0" w:color="C0C0C0"/>
              <w:right w:val="nil"/>
            </w:tcBorders>
            <w:vAlign w:val="bottom"/>
          </w:tcPr>
          <w:p w14:paraId="1CE86A00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330.02</w:t>
            </w:r>
          </w:p>
        </w:tc>
      </w:tr>
      <w:tr w:rsidR="005231FA" w14:paraId="4E17769D" w14:textId="77777777">
        <w:trPr>
          <w:trHeight w:val="333"/>
        </w:trPr>
        <w:tc>
          <w:tcPr>
            <w:tcW w:w="11316" w:type="dxa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14:paraId="31CBC6D2" w14:textId="77777777" w:rsidR="005231FA" w:rsidRDefault="00000000">
            <w:pPr>
              <w:spacing w:after="0"/>
              <w:ind w:left="192"/>
            </w:pPr>
            <w:r>
              <w:rPr>
                <w:rFonts w:ascii="Arial" w:eastAsia="Arial" w:hAnsi="Arial" w:cs="Arial"/>
                <w:b/>
                <w:sz w:val="18"/>
              </w:rPr>
              <w:t>Total for Vehicle expenses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14:paraId="7197229B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$330.02</w:t>
            </w:r>
          </w:p>
        </w:tc>
      </w:tr>
      <w:tr w:rsidR="005231FA" w14:paraId="30B17942" w14:textId="77777777">
        <w:trPr>
          <w:trHeight w:val="360"/>
        </w:trPr>
        <w:tc>
          <w:tcPr>
            <w:tcW w:w="11316" w:type="dxa"/>
            <w:tcBorders>
              <w:top w:val="single" w:sz="2" w:space="0" w:color="C0C0C0"/>
              <w:left w:val="nil"/>
              <w:bottom w:val="double" w:sz="8" w:space="0" w:color="000000"/>
              <w:right w:val="nil"/>
            </w:tcBorders>
          </w:tcPr>
          <w:p w14:paraId="752E4ADC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8"/>
              </w:rPr>
              <w:t>Total for Other Expenses</w:t>
            </w:r>
          </w:p>
        </w:tc>
        <w:tc>
          <w:tcPr>
            <w:tcW w:w="973" w:type="dxa"/>
            <w:tcBorders>
              <w:top w:val="single" w:sz="2" w:space="0" w:color="C0C0C0"/>
              <w:left w:val="nil"/>
              <w:bottom w:val="double" w:sz="8" w:space="0" w:color="000000"/>
              <w:right w:val="nil"/>
            </w:tcBorders>
          </w:tcPr>
          <w:p w14:paraId="0BFAD45C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$330.02</w:t>
            </w:r>
          </w:p>
        </w:tc>
      </w:tr>
      <w:tr w:rsidR="005231FA" w14:paraId="2B827B69" w14:textId="77777777">
        <w:trPr>
          <w:trHeight w:val="374"/>
        </w:trPr>
        <w:tc>
          <w:tcPr>
            <w:tcW w:w="11316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2385966B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8"/>
              </w:rPr>
              <w:t>Net Other Income</w:t>
            </w:r>
          </w:p>
        </w:tc>
        <w:tc>
          <w:tcPr>
            <w:tcW w:w="973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56E85E9C" w14:textId="77777777" w:rsidR="005231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-$330.02</w:t>
            </w:r>
          </w:p>
        </w:tc>
      </w:tr>
      <w:tr w:rsidR="005231FA" w14:paraId="5B1CEEF3" w14:textId="77777777">
        <w:trPr>
          <w:trHeight w:val="374"/>
        </w:trPr>
        <w:tc>
          <w:tcPr>
            <w:tcW w:w="11316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47C544D5" w14:textId="77777777" w:rsidR="005231FA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8"/>
              </w:rPr>
              <w:t>Net Income</w:t>
            </w:r>
          </w:p>
        </w:tc>
        <w:tc>
          <w:tcPr>
            <w:tcW w:w="973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75EE8979" w14:textId="77777777" w:rsidR="005231FA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$5,492.58</w:t>
            </w:r>
          </w:p>
        </w:tc>
      </w:tr>
    </w:tbl>
    <w:p w14:paraId="0007D432" w14:textId="77777777" w:rsidR="005231FA" w:rsidRDefault="00000000">
      <w:pPr>
        <w:tabs>
          <w:tab w:val="center" w:pos="4814"/>
          <w:tab w:val="right" w:pos="11065"/>
        </w:tabs>
        <w:spacing w:after="0"/>
      </w:pPr>
      <w:r>
        <w:lastRenderedPageBreak/>
        <w:tab/>
      </w:r>
      <w:r>
        <w:rPr>
          <w:rFonts w:ascii="Arial" w:eastAsia="Arial" w:hAnsi="Arial" w:cs="Arial"/>
          <w:b/>
          <w:color w:val="A6A6A6"/>
          <w:sz w:val="18"/>
        </w:rPr>
        <w:t xml:space="preserve">Accrual </w:t>
      </w:r>
      <w:proofErr w:type="gramStart"/>
      <w:r>
        <w:rPr>
          <w:rFonts w:ascii="Arial" w:eastAsia="Arial" w:hAnsi="Arial" w:cs="Arial"/>
          <w:b/>
          <w:color w:val="A6A6A6"/>
          <w:sz w:val="18"/>
        </w:rPr>
        <w:t>Basis  Thursday</w:t>
      </w:r>
      <w:proofErr w:type="gramEnd"/>
      <w:r>
        <w:rPr>
          <w:rFonts w:ascii="Arial" w:eastAsia="Arial" w:hAnsi="Arial" w:cs="Arial"/>
          <w:b/>
          <w:color w:val="A6A6A6"/>
          <w:sz w:val="18"/>
        </w:rPr>
        <w:t xml:space="preserve">, November 13, </w:t>
      </w:r>
      <w:proofErr w:type="gramStart"/>
      <w:r>
        <w:rPr>
          <w:rFonts w:ascii="Arial" w:eastAsia="Arial" w:hAnsi="Arial" w:cs="Arial"/>
          <w:b/>
          <w:color w:val="A6A6A6"/>
          <w:sz w:val="18"/>
        </w:rPr>
        <w:t>2025</w:t>
      </w:r>
      <w:proofErr w:type="gramEnd"/>
      <w:r>
        <w:rPr>
          <w:rFonts w:ascii="Arial" w:eastAsia="Arial" w:hAnsi="Arial" w:cs="Arial"/>
          <w:b/>
          <w:color w:val="A6A6A6"/>
          <w:sz w:val="18"/>
        </w:rPr>
        <w:t xml:space="preserve"> 04:32 PM GMTZ</w:t>
      </w:r>
      <w:proofErr w:type="gramStart"/>
      <w:r>
        <w:rPr>
          <w:rFonts w:ascii="Arial" w:eastAsia="Arial" w:hAnsi="Arial" w:cs="Arial"/>
          <w:b/>
          <w:color w:val="A6A6A6"/>
          <w:sz w:val="18"/>
        </w:rPr>
        <w:tab/>
      </w:r>
      <w:r>
        <w:rPr>
          <w:rFonts w:ascii="Arial" w:eastAsia="Arial" w:hAnsi="Arial" w:cs="Arial"/>
          <w:b/>
          <w:color w:val="A6A6A6"/>
          <w:sz w:val="28"/>
          <w:vertAlign w:val="superscript"/>
        </w:rPr>
        <w:t xml:space="preserve">  1</w:t>
      </w:r>
      <w:proofErr w:type="gramEnd"/>
      <w:r>
        <w:rPr>
          <w:rFonts w:ascii="Arial" w:eastAsia="Arial" w:hAnsi="Arial" w:cs="Arial"/>
          <w:b/>
          <w:color w:val="A6A6A6"/>
          <w:sz w:val="28"/>
          <w:vertAlign w:val="superscript"/>
        </w:rPr>
        <w:t>/1</w:t>
      </w:r>
    </w:p>
    <w:sectPr w:rsidR="005231FA">
      <w:pgSz w:w="12865" w:h="16647"/>
      <w:pgMar w:top="1440" w:right="3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FA"/>
    <w:rsid w:val="003D7655"/>
    <w:rsid w:val="005231FA"/>
    <w:rsid w:val="00A9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54010"/>
  <w15:docId w15:val="{2FBB9AE5-59E4-4A4C-9B3A-CCD76F8E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957</Characters>
  <Application>Microsoft Office Word</Application>
  <DocSecurity>0</DocSecurity>
  <Lines>67</Lines>
  <Paragraphs>66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Intuit Quickbooks</dc:creator>
  <cp:keywords/>
  <cp:lastModifiedBy>Day1 Week1 Billy Bowering</cp:lastModifiedBy>
  <cp:revision>2</cp:revision>
  <dcterms:created xsi:type="dcterms:W3CDTF">2026-01-16T16:18:00Z</dcterms:created>
  <dcterms:modified xsi:type="dcterms:W3CDTF">2026-01-16T16:18:00Z</dcterms:modified>
</cp:coreProperties>
</file>